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5158D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default" w:ascii="华文中宋" w:hAnsi="华文中宋" w:eastAsia="华文中宋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第</w:t>
      </w: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sz w:val="32"/>
          <w:szCs w:val="32"/>
        </w:rPr>
        <w:t>届上海市大学生行业分析大赛具体要求</w:t>
      </w:r>
    </w:p>
    <w:p w14:paraId="48BF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选题范围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】</w:t>
      </w:r>
    </w:p>
    <w:p w14:paraId="7881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本次大赛鼓励参赛者结合自身专业背景与社会发展趋势，选择具有研究价值的行业进行深度分析。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行业划分请参考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《国民经济行业分类》（GB/T 4754—2017）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选题方向包括但不限于以下类别：</w:t>
      </w:r>
    </w:p>
    <w:p w14:paraId="71E9E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1.企业化运作的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市场类行业</w:t>
      </w:r>
    </w:p>
    <w:p w14:paraId="414A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研究重点：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行业现状、市场供需分析、市场结构与竞争格局、商业模式、技术及其发展趋势、政策影响、主流公司分析等。</w:t>
      </w:r>
    </w:p>
    <w:p w14:paraId="0109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示例方向：</w:t>
      </w:r>
    </w:p>
    <w:p w14:paraId="5DE4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新兴科技行业（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集成电路、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光刻机、芯片与算力、人工智能、区块链、元宇宙、具身智能、脑科学、新能源新材料、生物技术与创新药研发等）</w:t>
      </w:r>
    </w:p>
    <w:p w14:paraId="3C9F1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消费升级领域（新零售、国潮品牌、情绪价值相关消费品或服务、健康食品等）</w:t>
      </w:r>
    </w:p>
    <w:p w14:paraId="3EDC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行业转型与升级（制造业数字化、科技金融、数据资产、智慧农业、智能制造、航空航天航海等）</w:t>
      </w:r>
    </w:p>
    <w:p w14:paraId="17D3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资源稀缺型行业（重稀土、动力电池原材料、黄金与稀有金属等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 w14:paraId="7313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2.社会服务与公益类行业</w:t>
      </w:r>
    </w:p>
    <w:p w14:paraId="621D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研究重点：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行业的社会价值、供给与需求特点（含调研与调查、公共服务模式等）、可持续发展路径、政策分析及建议、未来挑战等。</w:t>
      </w:r>
    </w:p>
    <w:p w14:paraId="2D27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示例方向：</w:t>
      </w:r>
    </w:p>
    <w:p w14:paraId="468F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社会服务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公办医疗健康服务、社区养老服务、社会工作、公办教育、公共行政管理等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 w14:paraId="554B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公益事业（乡村振兴、残障就业支持、体育竞技、法律援助、心理咨询等）</w:t>
      </w:r>
    </w:p>
    <w:p w14:paraId="4357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选题时也可结合上海市未来发展规划中三大先导产业即集成电路、生物医药、人工智能，以及上海有特点、有基础、有优势的电子信息、生命健康、汽车、高端装备、先进材料和时尚消费品六大重点产业。也可对焦上海产业发展“4+5”方向，即培育数字经济、绿色低碳、元宇宙和智能终端四大新赛道产业，以及未来健康、未来智能、未来能源、未来空间和未来材料五大未来产业方向。</w:t>
      </w:r>
    </w:p>
    <w:p w14:paraId="1F20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【选题要求】</w:t>
      </w:r>
    </w:p>
    <w:p w14:paraId="3B7F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1.专业相关性：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鼓励结合所学专业选择行业，体现学科交叉优势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1B5E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2.现实意义：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聚焦行业热点或痛点，研究结论需对就业选择、职业发展或创业机会具有参考价值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0C3B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3.数据支撑：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采用权威行业报告、企业案例、政策文件等作为分析依据，确保研究客观性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06A1D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4.创新视角：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可探索行业新趋势、跨界融合或区域特色产业。</w:t>
      </w:r>
    </w:p>
    <w:p w14:paraId="11A9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华文仿宋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val="en-US" w:eastAsia="zh-CN"/>
        </w:rPr>
        <w:t>【行业分析报告</w:t>
      </w:r>
      <w:r>
        <w:rPr>
          <w:rFonts w:hint="eastAsia" w:ascii="仿宋_GB2312" w:hAnsi="华文仿宋" w:eastAsia="仿宋_GB2312" w:cs="Times New Roman"/>
          <w:b/>
          <w:bCs/>
          <w:sz w:val="28"/>
          <w:szCs w:val="28"/>
        </w:rPr>
        <w:t>要求</w:t>
      </w: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eastAsia="zh-CN"/>
        </w:rPr>
        <w:t>】</w:t>
      </w:r>
    </w:p>
    <w:p w14:paraId="205E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本次大赛主题“洞悉行业，职引未来”，参赛者需根据自身学习情况，结合社会背景与行业需求，对所选行业进行科学合理的分析，并确定可行的研究方向。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行业分析报告语言为中文，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字数不超过30000字，</w:t>
      </w:r>
      <w:r>
        <w:rPr>
          <w:rFonts w:hint="eastAsia" w:ascii="仿宋" w:hAnsi="仿宋" w:eastAsia="仿宋" w:cs="仿宋"/>
          <w:sz w:val="28"/>
          <w:szCs w:val="28"/>
        </w:rPr>
        <w:t>正文要求宋体，小四，行距1.5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查重</w:t>
      </w:r>
      <w:r>
        <w:rPr>
          <w:rFonts w:hint="eastAsia" w:ascii="仿宋" w:hAnsi="仿宋" w:eastAsia="仿宋" w:cs="仿宋"/>
          <w:sz w:val="28"/>
          <w:szCs w:val="28"/>
        </w:rPr>
        <w:t>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</w:t>
      </w:r>
      <w:r>
        <w:rPr>
          <w:rFonts w:hint="eastAsia" w:ascii="仿宋" w:hAnsi="仿宋" w:eastAsia="仿宋" w:cs="仿宋"/>
          <w:sz w:val="28"/>
          <w:szCs w:val="28"/>
        </w:rPr>
        <w:t>25%。</w:t>
      </w:r>
    </w:p>
    <w:p w14:paraId="231B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华文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val="en-US" w:eastAsia="zh-CN"/>
        </w:rPr>
        <w:t>【赛程安排</w:t>
      </w: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eastAsia="zh-CN"/>
        </w:rPr>
        <w:t>】</w:t>
      </w:r>
    </w:p>
    <w:p w14:paraId="0401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各高校要广泛发动学生，认真做好赛事宣传和组织报名工作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通过讲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座、</w:t>
      </w:r>
      <w:r>
        <w:rPr>
          <w:rFonts w:hint="eastAsia" w:ascii="仿宋" w:hAnsi="仿宋" w:eastAsia="仿宋" w:cs="仿宋"/>
          <w:sz w:val="28"/>
          <w:szCs w:val="28"/>
        </w:rPr>
        <w:t>培训各种形式加强参赛辅导。</w:t>
      </w:r>
    </w:p>
    <w:p w14:paraId="6C5BB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9月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日前，各高校将填写好的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参赛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高校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赛事负责人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回执表（附件2, Excel文档另附）发送至大赛邮箱：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shgxhfs@163.com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7F29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中午12点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前，各高校以学校为单位，将复赛参赛资料统一打包，发送至大赛邮箱：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shgxhfs@163.com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，具体要求如下：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D6F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压缩包以“高校全称+行业分析大赛”命名，其中资料应包括：</w:t>
      </w:r>
    </w:p>
    <w:p w14:paraId="6A35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参赛选手信息汇总表（附件3, Excel文档另附）； </w:t>
      </w:r>
    </w:p>
    <w:p w14:paraId="090B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行业分析报告PDF版本（封面要求请参考附件4；PDF命名：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高教组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职教组</w:t>
      </w:r>
      <w:r>
        <w:rPr>
          <w:rFonts w:hint="eastAsia" w:ascii="仿宋" w:hAnsi="仿宋" w:eastAsia="仿宋" w:cs="仿宋"/>
          <w:sz w:val="28"/>
          <w:szCs w:val="28"/>
        </w:rPr>
        <w:t xml:space="preserve">+团队名称+标题）； </w:t>
      </w:r>
    </w:p>
    <w:p w14:paraId="32DE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行业分析演示文稿（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文稿</w:t>
      </w:r>
      <w:r>
        <w:rPr>
          <w:rFonts w:hint="eastAsia" w:ascii="仿宋" w:hAnsi="仿宋" w:eastAsia="仿宋" w:cs="仿宋"/>
          <w:sz w:val="28"/>
          <w:szCs w:val="28"/>
        </w:rPr>
        <w:t>命名：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高教组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职教组</w:t>
      </w:r>
      <w:r>
        <w:rPr>
          <w:rFonts w:hint="eastAsia" w:ascii="仿宋" w:hAnsi="仿宋" w:eastAsia="仿宋" w:cs="仿宋"/>
          <w:sz w:val="28"/>
          <w:szCs w:val="28"/>
        </w:rPr>
        <w:t>+团队名称+标题）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4A0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报告和演示文稿以盲审形式参评，因此文中不能出现参赛选手相关信息，如学校、专业、姓名等。</w:t>
      </w:r>
    </w:p>
    <w:p w14:paraId="04B4768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10B64ED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31C68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B7C796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074E57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49475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9BEAA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22CEC0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CDBBB4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1BAF8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52A1D9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D865DF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0B2E27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E8913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D177D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6256B78">
      <w:pPr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F60DA3">
      <w:pPr>
        <w:jc w:val="center"/>
        <w:rPr>
          <w:rFonts w:hint="eastAsia" w:ascii="华文中宋" w:hAnsi="华文中宋" w:eastAsia="华文中宋" w:cs="Times New Roman"/>
          <w:sz w:val="44"/>
          <w:szCs w:val="44"/>
        </w:rPr>
      </w:pPr>
    </w:p>
    <w:p w14:paraId="615C2DF5">
      <w:pPr>
        <w:jc w:val="center"/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第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sz w:val="44"/>
          <w:szCs w:val="44"/>
        </w:rPr>
        <w:t>届上海市大学生行业分析大赛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评审标准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573"/>
        <w:gridCol w:w="1269"/>
        <w:gridCol w:w="7455"/>
      </w:tblGrid>
      <w:tr w14:paraId="41D7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top"/>
          </w:tcPr>
          <w:p w14:paraId="3BD964EA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top"/>
          </w:tcPr>
          <w:p w14:paraId="69D117D3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1269" w:type="dxa"/>
            <w:vAlign w:val="top"/>
          </w:tcPr>
          <w:p w14:paraId="48ACCD13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7455" w:type="dxa"/>
            <w:vAlign w:val="top"/>
          </w:tcPr>
          <w:p w14:paraId="2CBC19F9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说明</w:t>
            </w:r>
          </w:p>
        </w:tc>
      </w:tr>
      <w:tr w14:paraId="30C5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74" w:type="dxa"/>
            <w:vMerge w:val="restart"/>
            <w:vAlign w:val="center"/>
          </w:tcPr>
          <w:p w14:paraId="7C45E631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  <w:t>行业分析</w:t>
            </w:r>
          </w:p>
          <w:p w14:paraId="23F9A19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（40%）</w:t>
            </w:r>
          </w:p>
        </w:tc>
        <w:tc>
          <w:tcPr>
            <w:tcW w:w="2573" w:type="dxa"/>
            <w:vMerge w:val="restart"/>
            <w:vAlign w:val="center"/>
          </w:tcPr>
          <w:p w14:paraId="5283A61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行业分析报告</w:t>
            </w:r>
          </w:p>
        </w:tc>
        <w:tc>
          <w:tcPr>
            <w:tcW w:w="1269" w:type="dxa"/>
            <w:vMerge w:val="restart"/>
            <w:vAlign w:val="center"/>
          </w:tcPr>
          <w:p w14:paraId="62FC17B2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50分</w:t>
            </w:r>
          </w:p>
        </w:tc>
        <w:tc>
          <w:tcPr>
            <w:tcW w:w="7455" w:type="dxa"/>
            <w:vAlign w:val="center"/>
          </w:tcPr>
          <w:p w14:paraId="405DD86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行业现状分析（清晰界定行业范围、准确描述行业规模及市场细分）</w:t>
            </w:r>
          </w:p>
        </w:tc>
      </w:tr>
      <w:tr w14:paraId="22B1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32B3D49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DFB4D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4027B436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5A74FD4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竞争格局与趋势（能够运用模型进行市场、需求和竞争分析）</w:t>
            </w:r>
          </w:p>
        </w:tc>
      </w:tr>
      <w:tr w14:paraId="559D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31FC9AD0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FBABAD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4CB314E8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2C7467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痛点、机遇与风险（关键问题挖掘深刻）</w:t>
            </w:r>
          </w:p>
        </w:tc>
      </w:tr>
      <w:tr w14:paraId="5178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52F881E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7CFD8B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2FE7645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583A590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逻辑性与专业性（逻辑结构严谨、报告结构完整）</w:t>
            </w:r>
          </w:p>
        </w:tc>
      </w:tr>
      <w:tr w14:paraId="26A3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0F4C397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0A05C5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64799979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087469E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数据来源权威、时效性强</w:t>
            </w:r>
          </w:p>
        </w:tc>
      </w:tr>
      <w:tr w14:paraId="6B70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4" w:type="dxa"/>
            <w:vMerge w:val="continue"/>
            <w:vAlign w:val="center"/>
          </w:tcPr>
          <w:p w14:paraId="00EA9721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85C4B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D6D54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4B68D3E1">
            <w:pPr>
              <w:jc w:val="left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分析方法科学</w:t>
            </w:r>
          </w:p>
        </w:tc>
      </w:tr>
      <w:tr w14:paraId="3970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274" w:type="dxa"/>
            <w:vMerge w:val="continue"/>
            <w:vAlign w:val="center"/>
          </w:tcPr>
          <w:p w14:paraId="39BC1679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7E32C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B5102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52363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专业术语使用规范，与学科背景结合紧密</w:t>
            </w:r>
          </w:p>
        </w:tc>
      </w:tr>
      <w:tr w14:paraId="2791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74" w:type="dxa"/>
            <w:vMerge w:val="continue"/>
            <w:vAlign w:val="center"/>
          </w:tcPr>
          <w:p w14:paraId="6E51EA20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233623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11EAC1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57C05FD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格式符合要求（字数、排版、参考文献）、查重率达标</w:t>
            </w:r>
          </w:p>
        </w:tc>
      </w:tr>
      <w:tr w14:paraId="0AC7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7C71AAD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5107B86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产业链、就业机会分析</w:t>
            </w:r>
          </w:p>
        </w:tc>
        <w:tc>
          <w:tcPr>
            <w:tcW w:w="1269" w:type="dxa"/>
            <w:vMerge w:val="restart"/>
            <w:vAlign w:val="center"/>
          </w:tcPr>
          <w:p w14:paraId="57F982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7455" w:type="dxa"/>
            <w:vAlign w:val="top"/>
          </w:tcPr>
          <w:p w14:paraId="51C556E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产业链结构分析清晰、准确</w:t>
            </w:r>
          </w:p>
        </w:tc>
      </w:tr>
      <w:tr w14:paraId="541A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0DAD6B6B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75C3E0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0884E1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AC752D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就业机会挖掘有效、就业方向建议充足（岗位需求、技能匹配、薪资水平等）、社会价值高</w:t>
            </w:r>
          </w:p>
        </w:tc>
      </w:tr>
      <w:tr w14:paraId="63B8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4" w:type="dxa"/>
            <w:vMerge w:val="continue"/>
            <w:vAlign w:val="center"/>
          </w:tcPr>
          <w:p w14:paraId="1BE63A89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4A967AC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报告成稿方式</w:t>
            </w:r>
          </w:p>
        </w:tc>
        <w:tc>
          <w:tcPr>
            <w:tcW w:w="1269" w:type="dxa"/>
            <w:vMerge w:val="restart"/>
            <w:vAlign w:val="center"/>
          </w:tcPr>
          <w:p w14:paraId="6B95A0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7455" w:type="dxa"/>
            <w:vAlign w:val="top"/>
          </w:tcPr>
          <w:p w14:paraId="61DDDA2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创新工具的有效运用</w:t>
            </w:r>
          </w:p>
        </w:tc>
      </w:tr>
      <w:tr w14:paraId="2514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64092F62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158D3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7571BF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4CD985A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人工智能的合理使用</w:t>
            </w:r>
          </w:p>
        </w:tc>
      </w:tr>
      <w:tr w14:paraId="1B6D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274" w:type="dxa"/>
            <w:vMerge w:val="restart"/>
            <w:vAlign w:val="center"/>
          </w:tcPr>
          <w:p w14:paraId="6FAC2814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现场展示与答辩</w:t>
            </w:r>
          </w:p>
          <w:p w14:paraId="3D0FCE89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vertAlign w:val="baseline"/>
                <w:lang w:val="en-US" w:eastAsia="zh-CN"/>
              </w:rPr>
              <w:t>（60%）</w:t>
            </w:r>
          </w:p>
        </w:tc>
        <w:tc>
          <w:tcPr>
            <w:tcW w:w="2573" w:type="dxa"/>
            <w:vMerge w:val="restart"/>
            <w:vAlign w:val="center"/>
          </w:tcPr>
          <w:p w14:paraId="75E63CD9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演示文稿质量</w:t>
            </w:r>
          </w:p>
        </w:tc>
        <w:tc>
          <w:tcPr>
            <w:tcW w:w="1269" w:type="dxa"/>
            <w:vMerge w:val="restart"/>
            <w:vAlign w:val="center"/>
          </w:tcPr>
          <w:p w14:paraId="6DFA95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7455" w:type="dxa"/>
            <w:vAlign w:val="top"/>
          </w:tcPr>
          <w:p w14:paraId="02A130A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演示文稿内容精炼，重点突出</w:t>
            </w:r>
          </w:p>
        </w:tc>
      </w:tr>
      <w:tr w14:paraId="5753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74" w:type="dxa"/>
            <w:vMerge w:val="continue"/>
            <w:vAlign w:val="top"/>
          </w:tcPr>
          <w:p w14:paraId="5B5C24BB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6A45F867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600C379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9F077E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演示文稿视觉设计美观（图表清晰、配色协调）</w:t>
            </w:r>
          </w:p>
        </w:tc>
      </w:tr>
      <w:tr w14:paraId="5696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74" w:type="dxa"/>
            <w:vMerge w:val="continue"/>
            <w:vAlign w:val="top"/>
          </w:tcPr>
          <w:p w14:paraId="1EE68518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5C539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9037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E51F1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现场答辩效果</w:t>
            </w:r>
          </w:p>
          <w:p w14:paraId="06C245F0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C7F68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7455" w:type="dxa"/>
            <w:vAlign w:val="top"/>
          </w:tcPr>
          <w:p w14:paraId="328871B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行业术语措辞准确</w:t>
            </w:r>
          </w:p>
        </w:tc>
      </w:tr>
      <w:tr w14:paraId="6538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274" w:type="dxa"/>
            <w:vMerge w:val="continue"/>
            <w:vAlign w:val="top"/>
          </w:tcPr>
          <w:p w14:paraId="18E84BD5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0DBA77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5B139F5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2F03A48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表达流畅，逻辑清晰，仪态得体</w:t>
            </w:r>
          </w:p>
        </w:tc>
      </w:tr>
      <w:tr w14:paraId="44B9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274" w:type="dxa"/>
            <w:vMerge w:val="continue"/>
            <w:vAlign w:val="top"/>
          </w:tcPr>
          <w:p w14:paraId="61C3FC2C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2F233A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29D5EF9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380B530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临场应变能力、问答表现好</w:t>
            </w:r>
          </w:p>
        </w:tc>
      </w:tr>
      <w:tr w14:paraId="5C45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274" w:type="dxa"/>
            <w:vMerge w:val="continue"/>
            <w:vAlign w:val="top"/>
          </w:tcPr>
          <w:p w14:paraId="40F275CC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5F6F23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133BDF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33E637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团队协作能力强，角色分工明确、衔接流畅</w:t>
            </w:r>
          </w:p>
        </w:tc>
      </w:tr>
      <w:tr w14:paraId="0A8C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74" w:type="dxa"/>
            <w:vMerge w:val="continue"/>
            <w:vAlign w:val="top"/>
          </w:tcPr>
          <w:p w14:paraId="387231C2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36FBF4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232CADD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33EF38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时间把控合理</w:t>
            </w:r>
          </w:p>
        </w:tc>
      </w:tr>
    </w:tbl>
    <w:p w14:paraId="55589A8A"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5366"/>
    <w:rsid w:val="614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1733</Characters>
  <Lines>0</Lines>
  <Paragraphs>0</Paragraphs>
  <TotalTime>15</TotalTime>
  <ScaleCrop>false</ScaleCrop>
  <LinksUpToDate>false</LinksUpToDate>
  <CharactersWithSpaces>1749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2025-07-28T08:32:00Z</dcterms:created>
  <dc:creator>DELL</dc:creator>
  <cp:lastModifiedBy>纪笑雨</cp:lastModifiedBy>
  <dcterms:modified xsi:type="dcterms:W3CDTF">2025-07-28T09:10:59Z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eyJoZGlkIjoiYTYwNmQwMzBkOGY0NzlmODIzMmZlYjhkNmYyNWJmZDMiLCJ1c2VySWQiOiIxNjM0ODYzODM5In0=</vt:lpwstr>
  </property>
  <property fmtid="{D5CDD505-2E9C-101B-9397-08002B2CF9AE}" pid="4" name="ICV">
    <vt:lpwstr>4BACBEACB8FD4D6DB197B9B9C33BF711_12</vt:lpwstr>
  </property>
</Properties>
</file>